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446" w:rsidRDefault="00B12446" w:rsidP="00B12446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Досудебный порядок подачи жалобы</w:t>
      </w:r>
    </w:p>
    <w:bookmarkEnd w:id="0"/>
    <w:p w:rsidR="00B12446" w:rsidRDefault="00B12446" w:rsidP="00B12446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12446" w:rsidRDefault="00B12446" w:rsidP="00B124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4.1. Досудебный порядок подачи жалоб на решения администрации, действия (бездействие) должностных лиц, уполномоченных осуществлять муниципальный контроль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Кокоревского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 не применяется.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12446" w:rsidRDefault="00B12446" w:rsidP="00B12446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12446" w:rsidRDefault="00B12446" w:rsidP="00B12446">
      <w:pPr>
        <w:pStyle w:val="1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Ключевые показатели муниципального контроля на автомобильном транспорте и их целевые значения</w:t>
      </w:r>
    </w:p>
    <w:p w:rsidR="00B12446" w:rsidRDefault="00B12446" w:rsidP="00B12446">
      <w:pPr>
        <w:pStyle w:val="1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12446" w:rsidRDefault="00B12446" w:rsidP="00B12446">
      <w:pPr>
        <w:pStyle w:val="1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5.1.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B12446" w:rsidRDefault="00B12446" w:rsidP="00B12446">
      <w:pPr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5.2. Ключевые показатели вида контроля и их целевые значения, индикативные показатели для муниципального контроля на автомобильном транспорте утверждаются советом народных депутатов поселка Кокоревка.</w:t>
      </w:r>
    </w:p>
    <w:p w:rsidR="00174876" w:rsidRDefault="00174876"/>
    <w:sectPr w:rsidR="00174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5A"/>
    <w:rsid w:val="00174876"/>
    <w:rsid w:val="00B12446"/>
    <w:rsid w:val="00E6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8E621-B91A-4D2D-8904-F1CE172E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124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B1244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9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Кокоревка</dc:creator>
  <cp:keywords/>
  <dc:description/>
  <cp:lastModifiedBy>Кокоревка</cp:lastModifiedBy>
  <cp:revision>3</cp:revision>
  <dcterms:created xsi:type="dcterms:W3CDTF">2023-03-03T12:37:00Z</dcterms:created>
  <dcterms:modified xsi:type="dcterms:W3CDTF">2023-03-03T12:38:00Z</dcterms:modified>
</cp:coreProperties>
</file>